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5C15" w14:textId="77777777" w:rsidR="008E15E9" w:rsidRPr="008E15E9" w:rsidRDefault="00A374FF" w:rsidP="008E15E9">
      <w:r w:rsidRPr="008E15E9">
        <w:t xml:space="preserve">Kranj, </w:t>
      </w:r>
      <w:r w:rsidR="008E15E9" w:rsidRPr="008E15E9">
        <w:t>7</w:t>
      </w:r>
      <w:r w:rsidRPr="008E15E9">
        <w:t>.1.201</w:t>
      </w:r>
      <w:r w:rsidR="008E15E9" w:rsidRPr="008E15E9">
        <w:t>9</w:t>
      </w:r>
    </w:p>
    <w:p w14:paraId="3A594048" w14:textId="77777777" w:rsidR="008E15E9" w:rsidRDefault="008E15E9" w:rsidP="008E15E9">
      <w:pPr>
        <w:jc w:val="center"/>
        <w:rPr>
          <w:b/>
          <w:sz w:val="26"/>
          <w:szCs w:val="26"/>
        </w:rPr>
      </w:pPr>
      <w:bookmarkStart w:id="0" w:name="_GoBack"/>
      <w:r w:rsidRPr="008E15E9">
        <w:rPr>
          <w:b/>
          <w:sz w:val="26"/>
          <w:szCs w:val="26"/>
        </w:rPr>
        <w:t xml:space="preserve">Slovenski podjetniški sklad tudi letos ponuja mikrokredite do višine 25.000 EUR </w:t>
      </w:r>
    </w:p>
    <w:p w14:paraId="2794FF6A" w14:textId="06F32EDB" w:rsidR="008E15E9" w:rsidRPr="008E15E9" w:rsidRDefault="008E15E9" w:rsidP="008E15E9">
      <w:pPr>
        <w:jc w:val="center"/>
        <w:rPr>
          <w:b/>
          <w:sz w:val="26"/>
          <w:szCs w:val="26"/>
        </w:rPr>
      </w:pPr>
      <w:r w:rsidRPr="008E15E9">
        <w:rPr>
          <w:b/>
          <w:sz w:val="26"/>
          <w:szCs w:val="26"/>
        </w:rPr>
        <w:t>pod zelo ugodnimi pogoji</w:t>
      </w:r>
    </w:p>
    <w:bookmarkEnd w:id="0"/>
    <w:p w14:paraId="09E8F697" w14:textId="77777777" w:rsidR="008E15E9" w:rsidRPr="008E15E9" w:rsidRDefault="008E15E9" w:rsidP="008E15E9"/>
    <w:p w14:paraId="4948B999" w14:textId="77777777" w:rsidR="008E15E9" w:rsidRPr="008E15E9" w:rsidRDefault="008E15E9" w:rsidP="008E15E9">
      <w:r w:rsidRPr="008E15E9">
        <w:t xml:space="preserve">Slovenski podjetniški sklad (v nadaljevanju SPS) je v Uradnem listu RS št. 84/2018 objavil javni razpis P7 – Mikrokrediti 2019. Namen produkta je neposredno zagotavljanje ugodnih virov financiranja </w:t>
      </w:r>
      <w:proofErr w:type="spellStart"/>
      <w:r w:rsidRPr="008E15E9">
        <w:t>mikro</w:t>
      </w:r>
      <w:proofErr w:type="spellEnd"/>
      <w:r w:rsidRPr="008E15E9">
        <w:t xml:space="preserve">, malim ter start up podjetjem. Podjetja lahko preko </w:t>
      </w:r>
      <w:proofErr w:type="spellStart"/>
      <w:r w:rsidRPr="008E15E9">
        <w:t>SPSa</w:t>
      </w:r>
      <w:proofErr w:type="spellEnd"/>
      <w:r w:rsidRPr="008E15E9">
        <w:t xml:space="preserve"> na hiter in enostaven način dostopajo do mikrokreditov in brez stroškov odobritve.</w:t>
      </w:r>
    </w:p>
    <w:p w14:paraId="06050C03" w14:textId="77777777" w:rsidR="008E15E9" w:rsidRPr="008E15E9" w:rsidRDefault="008E15E9" w:rsidP="008E15E9">
      <w:r w:rsidRPr="008E15E9">
        <w:t xml:space="preserve">Mikrokredit v višini od 5.000 EUR do 25.000 EUR </w:t>
      </w:r>
      <w:proofErr w:type="spellStart"/>
      <w:r w:rsidRPr="008E15E9">
        <w:t>mikro</w:t>
      </w:r>
      <w:proofErr w:type="spellEnd"/>
      <w:r w:rsidRPr="008E15E9">
        <w:t xml:space="preserve"> in malim podjetjem omogoča poleg enostavnejših in hitrejših postopkov pridobitve kredita, tudi dostop pod zelo ugodnimi pogoji, ki so še posebej izraženi v:</w:t>
      </w:r>
    </w:p>
    <w:p w14:paraId="0AAA7203" w14:textId="77777777" w:rsidR="008E15E9" w:rsidRPr="008E15E9" w:rsidRDefault="008E15E9" w:rsidP="008E15E9">
      <w:pPr>
        <w:pStyle w:val="Odstavekseznama"/>
        <w:numPr>
          <w:ilvl w:val="0"/>
          <w:numId w:val="7"/>
        </w:numPr>
      </w:pPr>
      <w:r w:rsidRPr="008E15E9">
        <w:t>nižjih zahtevah po zavarovanju</w:t>
      </w:r>
    </w:p>
    <w:p w14:paraId="47E482EE" w14:textId="77777777" w:rsidR="008E15E9" w:rsidRPr="008E15E9" w:rsidRDefault="008E15E9" w:rsidP="008E15E9">
      <w:pPr>
        <w:pStyle w:val="Odstavekseznama"/>
        <w:numPr>
          <w:ilvl w:val="0"/>
          <w:numId w:val="7"/>
        </w:numPr>
      </w:pPr>
      <w:r w:rsidRPr="008E15E9">
        <w:t>nižji obrestni meri</w:t>
      </w:r>
    </w:p>
    <w:p w14:paraId="247FB3E3" w14:textId="77777777" w:rsidR="008E15E9" w:rsidRPr="008E15E9" w:rsidRDefault="008E15E9" w:rsidP="008E15E9">
      <w:pPr>
        <w:pStyle w:val="Odstavekseznama"/>
        <w:numPr>
          <w:ilvl w:val="0"/>
          <w:numId w:val="7"/>
        </w:numPr>
      </w:pPr>
      <w:r w:rsidRPr="008E15E9">
        <w:t>ročnosti kredita do 60 mesecev</w:t>
      </w:r>
    </w:p>
    <w:p w14:paraId="5224D39F" w14:textId="77777777" w:rsidR="008E15E9" w:rsidRPr="008E15E9" w:rsidRDefault="008E15E9" w:rsidP="008E15E9">
      <w:pPr>
        <w:pStyle w:val="Odstavekseznama"/>
        <w:numPr>
          <w:ilvl w:val="0"/>
          <w:numId w:val="7"/>
        </w:numPr>
      </w:pPr>
      <w:r w:rsidRPr="008E15E9">
        <w:t>možnosti koriščenja moratorija do 6 mesecev</w:t>
      </w:r>
    </w:p>
    <w:p w14:paraId="69D75187" w14:textId="77777777" w:rsidR="008E15E9" w:rsidRPr="008E15E9" w:rsidRDefault="008E15E9" w:rsidP="008E15E9">
      <w:pPr>
        <w:pStyle w:val="Odstavekseznama"/>
        <w:numPr>
          <w:ilvl w:val="0"/>
          <w:numId w:val="7"/>
        </w:numPr>
      </w:pPr>
      <w:r w:rsidRPr="008E15E9">
        <w:t>kredit lahko krije do 100 % vrednosti upravičenih stroškov projekta, a največ 25.000 EUR</w:t>
      </w:r>
    </w:p>
    <w:p w14:paraId="045F8EEC" w14:textId="77777777" w:rsidR="008E15E9" w:rsidRPr="008E15E9" w:rsidRDefault="008E15E9" w:rsidP="008E15E9">
      <w:pPr>
        <w:pStyle w:val="Odstavekseznama"/>
        <w:numPr>
          <w:ilvl w:val="0"/>
          <w:numId w:val="7"/>
        </w:numPr>
      </w:pPr>
      <w:r w:rsidRPr="008E15E9">
        <w:t>stroški kredita se NE zaračunavajo</w:t>
      </w:r>
    </w:p>
    <w:p w14:paraId="60FAB645" w14:textId="77777777" w:rsidR="008E15E9" w:rsidRPr="008E15E9" w:rsidRDefault="008E15E9" w:rsidP="008E15E9">
      <w:r w:rsidRPr="008E15E9">
        <w:t xml:space="preserve">Skupno razpisanih 12 mio EUR mikrokreditov zadostuje za podporo okoli 480 projektov. SPS podjetjem želi neposredno zagotoviti ugodne vire financiranja za tekoče poslovanje in investicijska vlaganja, kar bo omogočilo hitrejši razvoj in nadaljnjo rast </w:t>
      </w:r>
      <w:proofErr w:type="spellStart"/>
      <w:r w:rsidRPr="008E15E9">
        <w:t>mikro</w:t>
      </w:r>
      <w:proofErr w:type="spellEnd"/>
      <w:r w:rsidRPr="008E15E9">
        <w:t>, malih in start up podjetij.</w:t>
      </w:r>
    </w:p>
    <w:p w14:paraId="0D2F5A4C" w14:textId="77777777" w:rsidR="008E15E9" w:rsidRPr="008E15E9" w:rsidRDefault="008E15E9" w:rsidP="008E15E9">
      <w:r w:rsidRPr="008E15E9">
        <w:t>Na razpis se lahko prijavijo:</w:t>
      </w:r>
    </w:p>
    <w:p w14:paraId="6CA7D84B" w14:textId="77777777" w:rsidR="008E15E9" w:rsidRPr="008E15E9" w:rsidRDefault="008E15E9" w:rsidP="008E15E9">
      <w:pPr>
        <w:pStyle w:val="Odstavekseznama"/>
        <w:numPr>
          <w:ilvl w:val="0"/>
          <w:numId w:val="8"/>
        </w:numPr>
      </w:pPr>
      <w:proofErr w:type="spellStart"/>
      <w:r w:rsidRPr="008E15E9">
        <w:t>mikro</w:t>
      </w:r>
      <w:proofErr w:type="spellEnd"/>
      <w:r w:rsidRPr="008E15E9">
        <w:t xml:space="preserve"> in mala podjetja organizirana kot samostojni podjetnik ali gospodarska družba, ki se ukvarja z gospodarsko dejavnostjo in ima vsaj enega zaposlenega za polni delovni čas</w:t>
      </w:r>
    </w:p>
    <w:p w14:paraId="7E21A868" w14:textId="77777777" w:rsidR="008E15E9" w:rsidRPr="008E15E9" w:rsidRDefault="008E15E9" w:rsidP="008E15E9">
      <w:pPr>
        <w:pStyle w:val="Odstavekseznama"/>
        <w:numPr>
          <w:ilvl w:val="0"/>
          <w:numId w:val="8"/>
        </w:numPr>
      </w:pPr>
      <w:r w:rsidRPr="008E15E9">
        <w:t>zagonsko podjetje oz. start up, ki je pravna oseba, ima v celoti razvit produkt ali storitev za začetek serijske proizvodnje, posluje najmanj 6 mesecev in največ 5 let, ima najmanj enega zaposlenega ter ima potencial rasti.</w:t>
      </w:r>
    </w:p>
    <w:p w14:paraId="6C46A506" w14:textId="175039E6" w:rsidR="008E15E9" w:rsidRPr="008E15E9" w:rsidRDefault="008E15E9" w:rsidP="008E15E9">
      <w:r w:rsidRPr="008E15E9">
        <w:t xml:space="preserve">Vloge lahko podjetja oddajo na SPS na prvi prijavni rok, in sicer 17. 1. 2019, nato vsak četrtek v mesecu januarju, februarju, marcu, aprilu, maju, juniju ter na prijavne roke 4. 7. 2019, 11. 7. 2019, 22. 8. 2019 in 29. 8. 2019 in nato vsak četrtek v mesecu septembru, oktobru, novembru in decembru z zadnjim rokom 19. 12. 2019 za upravičene stroške, ki so natančno definirani v javnem razpisu P7 – Mikrokrediti2019, ki ga najdete na spletni strani </w:t>
      </w:r>
      <w:proofErr w:type="spellStart"/>
      <w:r w:rsidRPr="008E15E9">
        <w:t>SPSa</w:t>
      </w:r>
      <w:proofErr w:type="spellEnd"/>
      <w:r w:rsidRPr="008E15E9">
        <w:t xml:space="preserve">: </w:t>
      </w:r>
      <w:hyperlink r:id="rId7" w:tgtFrame="_blank" w:history="1">
        <w:r w:rsidRPr="008E15E9">
          <w:rPr>
            <w:rStyle w:val="Hiperpovezava"/>
          </w:rPr>
          <w:t>https://podjetniskisklad.si/sl/razpisi?view=tender&amp;id=73</w:t>
        </w:r>
      </w:hyperlink>
      <w:r w:rsidRPr="008E15E9">
        <w:t xml:space="preserve"> in v Ur. l. RS št. 84/2018.</w:t>
      </w:r>
    </w:p>
    <w:p w14:paraId="710F99F1" w14:textId="77777777" w:rsidR="008E15E9" w:rsidRDefault="008E15E9" w:rsidP="008E15E9"/>
    <w:p w14:paraId="6D35D222" w14:textId="0CD20B7E" w:rsidR="008E15E9" w:rsidRPr="008E15E9" w:rsidRDefault="008E15E9" w:rsidP="008E15E9">
      <w:r w:rsidRPr="008E15E9">
        <w:t xml:space="preserve">Vir: </w:t>
      </w:r>
      <w:hyperlink r:id="rId8" w:tgtFrame="_blank" w:history="1">
        <w:r w:rsidRPr="008E15E9">
          <w:rPr>
            <w:rStyle w:val="Hiperpovezava"/>
          </w:rPr>
          <w:t>Slovenski podjetniški sklad</w:t>
        </w:r>
      </w:hyperlink>
    </w:p>
    <w:p w14:paraId="2C122099" w14:textId="258CEBDD" w:rsidR="001921F2" w:rsidRPr="008E15E9" w:rsidRDefault="001921F2" w:rsidP="008E15E9"/>
    <w:sectPr w:rsidR="001921F2" w:rsidRPr="008E15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9AF25" w14:textId="77777777" w:rsidR="00621996" w:rsidRDefault="00621996" w:rsidP="00621996">
      <w:pPr>
        <w:spacing w:after="0" w:line="240" w:lineRule="auto"/>
      </w:pPr>
      <w:r>
        <w:separator/>
      </w:r>
    </w:p>
  </w:endnote>
  <w:endnote w:type="continuationSeparator" w:id="0">
    <w:p w14:paraId="79262613" w14:textId="77777777" w:rsidR="00621996" w:rsidRDefault="00621996" w:rsidP="0062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0C88" w14:textId="77777777" w:rsidR="00621996" w:rsidRDefault="00621996" w:rsidP="00621996">
    <w:pPr>
      <w:jc w:val="center"/>
      <w:rPr>
        <w:color w:val="1F497D"/>
        <w:sz w:val="20"/>
        <w:szCs w:val="20"/>
        <w:lang w:eastAsia="sl-SI"/>
      </w:rPr>
    </w:pPr>
    <w:r>
      <w:rPr>
        <w:color w:val="1F497D"/>
        <w:sz w:val="20"/>
        <w:szCs w:val="20"/>
        <w:lang w:eastAsia="sl-SI"/>
      </w:rPr>
      <w:t>Naložbo sofinancirata Republika Slovenija in Evropska unija iz Evropskega sklada za regionalni razvoj.</w:t>
    </w:r>
  </w:p>
  <w:p w14:paraId="07B8A484" w14:textId="717D31DD" w:rsidR="00621996" w:rsidRDefault="00621996">
    <w:pPr>
      <w:pStyle w:val="Noga"/>
    </w:pPr>
  </w:p>
  <w:p w14:paraId="60118F64" w14:textId="77777777" w:rsidR="00621996" w:rsidRDefault="006219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A3E1" w14:textId="77777777" w:rsidR="00621996" w:rsidRDefault="00621996" w:rsidP="00621996">
      <w:pPr>
        <w:spacing w:after="0" w:line="240" w:lineRule="auto"/>
      </w:pPr>
      <w:r>
        <w:separator/>
      </w:r>
    </w:p>
  </w:footnote>
  <w:footnote w:type="continuationSeparator" w:id="0">
    <w:p w14:paraId="4B99CC08" w14:textId="77777777" w:rsidR="00621996" w:rsidRDefault="00621996" w:rsidP="0062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4EF4" w14:textId="2E609073" w:rsidR="00621996" w:rsidRDefault="00621996">
    <w:pPr>
      <w:pStyle w:val="Glava"/>
    </w:pPr>
    <w:r>
      <w:rPr>
        <w:noProof/>
      </w:rPr>
      <w:drawing>
        <wp:inline distT="0" distB="0" distL="0" distR="0" wp14:anchorId="49925FEC" wp14:editId="769C4915">
          <wp:extent cx="5760720" cy="1054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i marec 2018-mal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54735"/>
                  </a:xfrm>
                  <a:prstGeom prst="rect">
                    <a:avLst/>
                  </a:prstGeom>
                </pic:spPr>
              </pic:pic>
            </a:graphicData>
          </a:graphic>
        </wp:inline>
      </w:drawing>
    </w:r>
  </w:p>
  <w:p w14:paraId="0D3AA499" w14:textId="77777777" w:rsidR="00621996" w:rsidRDefault="006219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6670"/>
    <w:multiLevelType w:val="hybridMultilevel"/>
    <w:tmpl w:val="56A66F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6E6D49"/>
    <w:multiLevelType w:val="hybridMultilevel"/>
    <w:tmpl w:val="8E8C1B60"/>
    <w:lvl w:ilvl="0" w:tplc="9F588808">
      <w:start w:val="1"/>
      <w:numFmt w:val="bullet"/>
      <w:lvlText w:val="•"/>
      <w:lvlJc w:val="left"/>
      <w:pPr>
        <w:tabs>
          <w:tab w:val="num" w:pos="720"/>
        </w:tabs>
        <w:ind w:left="720" w:hanging="360"/>
      </w:pPr>
      <w:rPr>
        <w:rFonts w:ascii="Arial" w:hAnsi="Arial" w:hint="default"/>
      </w:rPr>
    </w:lvl>
    <w:lvl w:ilvl="1" w:tplc="2ED066A6" w:tentative="1">
      <w:start w:val="1"/>
      <w:numFmt w:val="bullet"/>
      <w:lvlText w:val="•"/>
      <w:lvlJc w:val="left"/>
      <w:pPr>
        <w:tabs>
          <w:tab w:val="num" w:pos="1440"/>
        </w:tabs>
        <w:ind w:left="1440" w:hanging="360"/>
      </w:pPr>
      <w:rPr>
        <w:rFonts w:ascii="Arial" w:hAnsi="Arial" w:hint="default"/>
      </w:rPr>
    </w:lvl>
    <w:lvl w:ilvl="2" w:tplc="45CC1682" w:tentative="1">
      <w:start w:val="1"/>
      <w:numFmt w:val="bullet"/>
      <w:lvlText w:val="•"/>
      <w:lvlJc w:val="left"/>
      <w:pPr>
        <w:tabs>
          <w:tab w:val="num" w:pos="2160"/>
        </w:tabs>
        <w:ind w:left="2160" w:hanging="360"/>
      </w:pPr>
      <w:rPr>
        <w:rFonts w:ascii="Arial" w:hAnsi="Arial" w:hint="default"/>
      </w:rPr>
    </w:lvl>
    <w:lvl w:ilvl="3" w:tplc="E566356C" w:tentative="1">
      <w:start w:val="1"/>
      <w:numFmt w:val="bullet"/>
      <w:lvlText w:val="•"/>
      <w:lvlJc w:val="left"/>
      <w:pPr>
        <w:tabs>
          <w:tab w:val="num" w:pos="2880"/>
        </w:tabs>
        <w:ind w:left="2880" w:hanging="360"/>
      </w:pPr>
      <w:rPr>
        <w:rFonts w:ascii="Arial" w:hAnsi="Arial" w:hint="default"/>
      </w:rPr>
    </w:lvl>
    <w:lvl w:ilvl="4" w:tplc="FCBC7F7E" w:tentative="1">
      <w:start w:val="1"/>
      <w:numFmt w:val="bullet"/>
      <w:lvlText w:val="•"/>
      <w:lvlJc w:val="left"/>
      <w:pPr>
        <w:tabs>
          <w:tab w:val="num" w:pos="3600"/>
        </w:tabs>
        <w:ind w:left="3600" w:hanging="360"/>
      </w:pPr>
      <w:rPr>
        <w:rFonts w:ascii="Arial" w:hAnsi="Arial" w:hint="default"/>
      </w:rPr>
    </w:lvl>
    <w:lvl w:ilvl="5" w:tplc="9FE0FFE6" w:tentative="1">
      <w:start w:val="1"/>
      <w:numFmt w:val="bullet"/>
      <w:lvlText w:val="•"/>
      <w:lvlJc w:val="left"/>
      <w:pPr>
        <w:tabs>
          <w:tab w:val="num" w:pos="4320"/>
        </w:tabs>
        <w:ind w:left="4320" w:hanging="360"/>
      </w:pPr>
      <w:rPr>
        <w:rFonts w:ascii="Arial" w:hAnsi="Arial" w:hint="default"/>
      </w:rPr>
    </w:lvl>
    <w:lvl w:ilvl="6" w:tplc="DB0A8AF2" w:tentative="1">
      <w:start w:val="1"/>
      <w:numFmt w:val="bullet"/>
      <w:lvlText w:val="•"/>
      <w:lvlJc w:val="left"/>
      <w:pPr>
        <w:tabs>
          <w:tab w:val="num" w:pos="5040"/>
        </w:tabs>
        <w:ind w:left="5040" w:hanging="360"/>
      </w:pPr>
      <w:rPr>
        <w:rFonts w:ascii="Arial" w:hAnsi="Arial" w:hint="default"/>
      </w:rPr>
    </w:lvl>
    <w:lvl w:ilvl="7" w:tplc="D3E81B0C" w:tentative="1">
      <w:start w:val="1"/>
      <w:numFmt w:val="bullet"/>
      <w:lvlText w:val="•"/>
      <w:lvlJc w:val="left"/>
      <w:pPr>
        <w:tabs>
          <w:tab w:val="num" w:pos="5760"/>
        </w:tabs>
        <w:ind w:left="5760" w:hanging="360"/>
      </w:pPr>
      <w:rPr>
        <w:rFonts w:ascii="Arial" w:hAnsi="Arial" w:hint="default"/>
      </w:rPr>
    </w:lvl>
    <w:lvl w:ilvl="8" w:tplc="ECBA1A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BD2004"/>
    <w:multiLevelType w:val="hybridMultilevel"/>
    <w:tmpl w:val="CD8054BE"/>
    <w:lvl w:ilvl="0" w:tplc="5462C4B0">
      <w:start w:val="1"/>
      <w:numFmt w:val="bullet"/>
      <w:lvlText w:val="•"/>
      <w:lvlJc w:val="left"/>
      <w:pPr>
        <w:tabs>
          <w:tab w:val="num" w:pos="720"/>
        </w:tabs>
        <w:ind w:left="720" w:hanging="360"/>
      </w:pPr>
      <w:rPr>
        <w:rFonts w:ascii="Arial" w:hAnsi="Arial" w:hint="default"/>
      </w:rPr>
    </w:lvl>
    <w:lvl w:ilvl="1" w:tplc="33D4BED6" w:tentative="1">
      <w:start w:val="1"/>
      <w:numFmt w:val="bullet"/>
      <w:lvlText w:val="•"/>
      <w:lvlJc w:val="left"/>
      <w:pPr>
        <w:tabs>
          <w:tab w:val="num" w:pos="1440"/>
        </w:tabs>
        <w:ind w:left="1440" w:hanging="360"/>
      </w:pPr>
      <w:rPr>
        <w:rFonts w:ascii="Arial" w:hAnsi="Arial" w:hint="default"/>
      </w:rPr>
    </w:lvl>
    <w:lvl w:ilvl="2" w:tplc="CDE69D4C" w:tentative="1">
      <w:start w:val="1"/>
      <w:numFmt w:val="bullet"/>
      <w:lvlText w:val="•"/>
      <w:lvlJc w:val="left"/>
      <w:pPr>
        <w:tabs>
          <w:tab w:val="num" w:pos="2160"/>
        </w:tabs>
        <w:ind w:left="2160" w:hanging="360"/>
      </w:pPr>
      <w:rPr>
        <w:rFonts w:ascii="Arial" w:hAnsi="Arial" w:hint="default"/>
      </w:rPr>
    </w:lvl>
    <w:lvl w:ilvl="3" w:tplc="F1B2FF4E" w:tentative="1">
      <w:start w:val="1"/>
      <w:numFmt w:val="bullet"/>
      <w:lvlText w:val="•"/>
      <w:lvlJc w:val="left"/>
      <w:pPr>
        <w:tabs>
          <w:tab w:val="num" w:pos="2880"/>
        </w:tabs>
        <w:ind w:left="2880" w:hanging="360"/>
      </w:pPr>
      <w:rPr>
        <w:rFonts w:ascii="Arial" w:hAnsi="Arial" w:hint="default"/>
      </w:rPr>
    </w:lvl>
    <w:lvl w:ilvl="4" w:tplc="E5325F02" w:tentative="1">
      <w:start w:val="1"/>
      <w:numFmt w:val="bullet"/>
      <w:lvlText w:val="•"/>
      <w:lvlJc w:val="left"/>
      <w:pPr>
        <w:tabs>
          <w:tab w:val="num" w:pos="3600"/>
        </w:tabs>
        <w:ind w:left="3600" w:hanging="360"/>
      </w:pPr>
      <w:rPr>
        <w:rFonts w:ascii="Arial" w:hAnsi="Arial" w:hint="default"/>
      </w:rPr>
    </w:lvl>
    <w:lvl w:ilvl="5" w:tplc="6A48C8B4" w:tentative="1">
      <w:start w:val="1"/>
      <w:numFmt w:val="bullet"/>
      <w:lvlText w:val="•"/>
      <w:lvlJc w:val="left"/>
      <w:pPr>
        <w:tabs>
          <w:tab w:val="num" w:pos="4320"/>
        </w:tabs>
        <w:ind w:left="4320" w:hanging="360"/>
      </w:pPr>
      <w:rPr>
        <w:rFonts w:ascii="Arial" w:hAnsi="Arial" w:hint="default"/>
      </w:rPr>
    </w:lvl>
    <w:lvl w:ilvl="6" w:tplc="4538E2A6" w:tentative="1">
      <w:start w:val="1"/>
      <w:numFmt w:val="bullet"/>
      <w:lvlText w:val="•"/>
      <w:lvlJc w:val="left"/>
      <w:pPr>
        <w:tabs>
          <w:tab w:val="num" w:pos="5040"/>
        </w:tabs>
        <w:ind w:left="5040" w:hanging="360"/>
      </w:pPr>
      <w:rPr>
        <w:rFonts w:ascii="Arial" w:hAnsi="Arial" w:hint="default"/>
      </w:rPr>
    </w:lvl>
    <w:lvl w:ilvl="7" w:tplc="B7F00C7C" w:tentative="1">
      <w:start w:val="1"/>
      <w:numFmt w:val="bullet"/>
      <w:lvlText w:val="•"/>
      <w:lvlJc w:val="left"/>
      <w:pPr>
        <w:tabs>
          <w:tab w:val="num" w:pos="5760"/>
        </w:tabs>
        <w:ind w:left="5760" w:hanging="360"/>
      </w:pPr>
      <w:rPr>
        <w:rFonts w:ascii="Arial" w:hAnsi="Arial" w:hint="default"/>
      </w:rPr>
    </w:lvl>
    <w:lvl w:ilvl="8" w:tplc="50C2A8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611494"/>
    <w:multiLevelType w:val="multilevel"/>
    <w:tmpl w:val="2C9CB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0096E"/>
    <w:multiLevelType w:val="hybridMultilevel"/>
    <w:tmpl w:val="F53C9B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C861BF"/>
    <w:multiLevelType w:val="hybridMultilevel"/>
    <w:tmpl w:val="43568EEE"/>
    <w:lvl w:ilvl="0" w:tplc="BEA08A3C">
      <w:start w:val="1"/>
      <w:numFmt w:val="bullet"/>
      <w:lvlText w:val="•"/>
      <w:lvlJc w:val="left"/>
      <w:pPr>
        <w:tabs>
          <w:tab w:val="num" w:pos="720"/>
        </w:tabs>
        <w:ind w:left="720" w:hanging="360"/>
      </w:pPr>
      <w:rPr>
        <w:rFonts w:ascii="Arial" w:hAnsi="Arial" w:hint="default"/>
      </w:rPr>
    </w:lvl>
    <w:lvl w:ilvl="1" w:tplc="872AD938" w:tentative="1">
      <w:start w:val="1"/>
      <w:numFmt w:val="bullet"/>
      <w:lvlText w:val="•"/>
      <w:lvlJc w:val="left"/>
      <w:pPr>
        <w:tabs>
          <w:tab w:val="num" w:pos="1440"/>
        </w:tabs>
        <w:ind w:left="1440" w:hanging="360"/>
      </w:pPr>
      <w:rPr>
        <w:rFonts w:ascii="Arial" w:hAnsi="Arial" w:hint="default"/>
      </w:rPr>
    </w:lvl>
    <w:lvl w:ilvl="2" w:tplc="BCB880EC" w:tentative="1">
      <w:start w:val="1"/>
      <w:numFmt w:val="bullet"/>
      <w:lvlText w:val="•"/>
      <w:lvlJc w:val="left"/>
      <w:pPr>
        <w:tabs>
          <w:tab w:val="num" w:pos="2160"/>
        </w:tabs>
        <w:ind w:left="2160" w:hanging="360"/>
      </w:pPr>
      <w:rPr>
        <w:rFonts w:ascii="Arial" w:hAnsi="Arial" w:hint="default"/>
      </w:rPr>
    </w:lvl>
    <w:lvl w:ilvl="3" w:tplc="7C82F8EC" w:tentative="1">
      <w:start w:val="1"/>
      <w:numFmt w:val="bullet"/>
      <w:lvlText w:val="•"/>
      <w:lvlJc w:val="left"/>
      <w:pPr>
        <w:tabs>
          <w:tab w:val="num" w:pos="2880"/>
        </w:tabs>
        <w:ind w:left="2880" w:hanging="360"/>
      </w:pPr>
      <w:rPr>
        <w:rFonts w:ascii="Arial" w:hAnsi="Arial" w:hint="default"/>
      </w:rPr>
    </w:lvl>
    <w:lvl w:ilvl="4" w:tplc="1FD459D4" w:tentative="1">
      <w:start w:val="1"/>
      <w:numFmt w:val="bullet"/>
      <w:lvlText w:val="•"/>
      <w:lvlJc w:val="left"/>
      <w:pPr>
        <w:tabs>
          <w:tab w:val="num" w:pos="3600"/>
        </w:tabs>
        <w:ind w:left="3600" w:hanging="360"/>
      </w:pPr>
      <w:rPr>
        <w:rFonts w:ascii="Arial" w:hAnsi="Arial" w:hint="default"/>
      </w:rPr>
    </w:lvl>
    <w:lvl w:ilvl="5" w:tplc="9DC03F3C" w:tentative="1">
      <w:start w:val="1"/>
      <w:numFmt w:val="bullet"/>
      <w:lvlText w:val="•"/>
      <w:lvlJc w:val="left"/>
      <w:pPr>
        <w:tabs>
          <w:tab w:val="num" w:pos="4320"/>
        </w:tabs>
        <w:ind w:left="4320" w:hanging="360"/>
      </w:pPr>
      <w:rPr>
        <w:rFonts w:ascii="Arial" w:hAnsi="Arial" w:hint="default"/>
      </w:rPr>
    </w:lvl>
    <w:lvl w:ilvl="6" w:tplc="4D4A8188" w:tentative="1">
      <w:start w:val="1"/>
      <w:numFmt w:val="bullet"/>
      <w:lvlText w:val="•"/>
      <w:lvlJc w:val="left"/>
      <w:pPr>
        <w:tabs>
          <w:tab w:val="num" w:pos="5040"/>
        </w:tabs>
        <w:ind w:left="5040" w:hanging="360"/>
      </w:pPr>
      <w:rPr>
        <w:rFonts w:ascii="Arial" w:hAnsi="Arial" w:hint="default"/>
      </w:rPr>
    </w:lvl>
    <w:lvl w:ilvl="7" w:tplc="D5D85FF6" w:tentative="1">
      <w:start w:val="1"/>
      <w:numFmt w:val="bullet"/>
      <w:lvlText w:val="•"/>
      <w:lvlJc w:val="left"/>
      <w:pPr>
        <w:tabs>
          <w:tab w:val="num" w:pos="5760"/>
        </w:tabs>
        <w:ind w:left="5760" w:hanging="360"/>
      </w:pPr>
      <w:rPr>
        <w:rFonts w:ascii="Arial" w:hAnsi="Arial" w:hint="default"/>
      </w:rPr>
    </w:lvl>
    <w:lvl w:ilvl="8" w:tplc="F022D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E02A25"/>
    <w:multiLevelType w:val="multilevel"/>
    <w:tmpl w:val="1818C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B0C73"/>
    <w:multiLevelType w:val="hybridMultilevel"/>
    <w:tmpl w:val="75CA50AA"/>
    <w:lvl w:ilvl="0" w:tplc="22BCC8FA">
      <w:start w:val="1"/>
      <w:numFmt w:val="bullet"/>
      <w:lvlText w:val="•"/>
      <w:lvlJc w:val="left"/>
      <w:pPr>
        <w:tabs>
          <w:tab w:val="num" w:pos="720"/>
        </w:tabs>
        <w:ind w:left="720" w:hanging="360"/>
      </w:pPr>
      <w:rPr>
        <w:rFonts w:ascii="Arial" w:hAnsi="Arial" w:hint="default"/>
      </w:rPr>
    </w:lvl>
    <w:lvl w:ilvl="1" w:tplc="D2349CDA" w:tentative="1">
      <w:start w:val="1"/>
      <w:numFmt w:val="bullet"/>
      <w:lvlText w:val="•"/>
      <w:lvlJc w:val="left"/>
      <w:pPr>
        <w:tabs>
          <w:tab w:val="num" w:pos="1440"/>
        </w:tabs>
        <w:ind w:left="1440" w:hanging="360"/>
      </w:pPr>
      <w:rPr>
        <w:rFonts w:ascii="Arial" w:hAnsi="Arial" w:hint="default"/>
      </w:rPr>
    </w:lvl>
    <w:lvl w:ilvl="2" w:tplc="D6FAAC3C" w:tentative="1">
      <w:start w:val="1"/>
      <w:numFmt w:val="bullet"/>
      <w:lvlText w:val="•"/>
      <w:lvlJc w:val="left"/>
      <w:pPr>
        <w:tabs>
          <w:tab w:val="num" w:pos="2160"/>
        </w:tabs>
        <w:ind w:left="2160" w:hanging="360"/>
      </w:pPr>
      <w:rPr>
        <w:rFonts w:ascii="Arial" w:hAnsi="Arial" w:hint="default"/>
      </w:rPr>
    </w:lvl>
    <w:lvl w:ilvl="3" w:tplc="123AA74C" w:tentative="1">
      <w:start w:val="1"/>
      <w:numFmt w:val="bullet"/>
      <w:lvlText w:val="•"/>
      <w:lvlJc w:val="left"/>
      <w:pPr>
        <w:tabs>
          <w:tab w:val="num" w:pos="2880"/>
        </w:tabs>
        <w:ind w:left="2880" w:hanging="360"/>
      </w:pPr>
      <w:rPr>
        <w:rFonts w:ascii="Arial" w:hAnsi="Arial" w:hint="default"/>
      </w:rPr>
    </w:lvl>
    <w:lvl w:ilvl="4" w:tplc="B92C7034" w:tentative="1">
      <w:start w:val="1"/>
      <w:numFmt w:val="bullet"/>
      <w:lvlText w:val="•"/>
      <w:lvlJc w:val="left"/>
      <w:pPr>
        <w:tabs>
          <w:tab w:val="num" w:pos="3600"/>
        </w:tabs>
        <w:ind w:left="3600" w:hanging="360"/>
      </w:pPr>
      <w:rPr>
        <w:rFonts w:ascii="Arial" w:hAnsi="Arial" w:hint="default"/>
      </w:rPr>
    </w:lvl>
    <w:lvl w:ilvl="5" w:tplc="FD64A4F2" w:tentative="1">
      <w:start w:val="1"/>
      <w:numFmt w:val="bullet"/>
      <w:lvlText w:val="•"/>
      <w:lvlJc w:val="left"/>
      <w:pPr>
        <w:tabs>
          <w:tab w:val="num" w:pos="4320"/>
        </w:tabs>
        <w:ind w:left="4320" w:hanging="360"/>
      </w:pPr>
      <w:rPr>
        <w:rFonts w:ascii="Arial" w:hAnsi="Arial" w:hint="default"/>
      </w:rPr>
    </w:lvl>
    <w:lvl w:ilvl="6" w:tplc="5B96E7C6" w:tentative="1">
      <w:start w:val="1"/>
      <w:numFmt w:val="bullet"/>
      <w:lvlText w:val="•"/>
      <w:lvlJc w:val="left"/>
      <w:pPr>
        <w:tabs>
          <w:tab w:val="num" w:pos="5040"/>
        </w:tabs>
        <w:ind w:left="5040" w:hanging="360"/>
      </w:pPr>
      <w:rPr>
        <w:rFonts w:ascii="Arial" w:hAnsi="Arial" w:hint="default"/>
      </w:rPr>
    </w:lvl>
    <w:lvl w:ilvl="7" w:tplc="573AC23C" w:tentative="1">
      <w:start w:val="1"/>
      <w:numFmt w:val="bullet"/>
      <w:lvlText w:val="•"/>
      <w:lvlJc w:val="left"/>
      <w:pPr>
        <w:tabs>
          <w:tab w:val="num" w:pos="5760"/>
        </w:tabs>
        <w:ind w:left="5760" w:hanging="360"/>
      </w:pPr>
      <w:rPr>
        <w:rFonts w:ascii="Arial" w:hAnsi="Arial" w:hint="default"/>
      </w:rPr>
    </w:lvl>
    <w:lvl w:ilvl="8" w:tplc="10ECAE8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
  </w:num>
  <w:num w:numId="4">
    <w:abstractNumId w:val="5"/>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F2"/>
    <w:rsid w:val="00020F8A"/>
    <w:rsid w:val="00171CA5"/>
    <w:rsid w:val="001921F2"/>
    <w:rsid w:val="001B4423"/>
    <w:rsid w:val="001D453F"/>
    <w:rsid w:val="00252E99"/>
    <w:rsid w:val="00317E2F"/>
    <w:rsid w:val="004330B5"/>
    <w:rsid w:val="004B2325"/>
    <w:rsid w:val="00621996"/>
    <w:rsid w:val="00834E8D"/>
    <w:rsid w:val="008948F0"/>
    <w:rsid w:val="008E15E9"/>
    <w:rsid w:val="00A374FF"/>
    <w:rsid w:val="00C44CDD"/>
    <w:rsid w:val="00DE4FB0"/>
    <w:rsid w:val="00E94A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A8D"/>
  <w15:chartTrackingRefBased/>
  <w15:docId w15:val="{E292F30A-B120-4C27-A2D2-FBC642E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8E15E9"/>
    <w:pPr>
      <w:spacing w:before="120" w:after="150" w:line="810" w:lineRule="atLeast"/>
      <w:outlineLvl w:val="0"/>
    </w:pPr>
    <w:rPr>
      <w:rFonts w:ascii="Source Sans Pro" w:eastAsia="Times New Roman" w:hAnsi="Source Sans Pro" w:cs="Arial"/>
      <w:b/>
      <w:bCs/>
      <w:color w:val="333333"/>
      <w:kern w:val="36"/>
      <w:sz w:val="57"/>
      <w:szCs w:val="57"/>
      <w:lang w:eastAsia="sl-SI"/>
    </w:rPr>
  </w:style>
  <w:style w:type="paragraph" w:styleId="Naslov2">
    <w:name w:val="heading 2"/>
    <w:basedOn w:val="Navaden"/>
    <w:link w:val="Naslov2Znak"/>
    <w:uiPriority w:val="9"/>
    <w:qFormat/>
    <w:rsid w:val="008E15E9"/>
    <w:pPr>
      <w:spacing w:before="120" w:after="150" w:line="540" w:lineRule="atLeast"/>
      <w:outlineLvl w:val="1"/>
    </w:pPr>
    <w:rPr>
      <w:rFonts w:ascii="Source Sans Pro" w:eastAsia="Times New Roman" w:hAnsi="Source Sans Pro" w:cs="Arial"/>
      <w:b/>
      <w:bCs/>
      <w:color w:val="333333"/>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948F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948F0"/>
    <w:rPr>
      <w:rFonts w:ascii="Segoe UI" w:hAnsi="Segoe UI" w:cs="Segoe UI"/>
      <w:sz w:val="18"/>
      <w:szCs w:val="18"/>
    </w:rPr>
  </w:style>
  <w:style w:type="paragraph" w:styleId="Glava">
    <w:name w:val="header"/>
    <w:basedOn w:val="Navaden"/>
    <w:link w:val="GlavaZnak"/>
    <w:uiPriority w:val="99"/>
    <w:unhideWhenUsed/>
    <w:rsid w:val="00621996"/>
    <w:pPr>
      <w:tabs>
        <w:tab w:val="center" w:pos="4536"/>
        <w:tab w:val="right" w:pos="9072"/>
      </w:tabs>
      <w:spacing w:after="0" w:line="240" w:lineRule="auto"/>
    </w:pPr>
  </w:style>
  <w:style w:type="character" w:customStyle="1" w:styleId="GlavaZnak">
    <w:name w:val="Glava Znak"/>
    <w:basedOn w:val="Privzetapisavaodstavka"/>
    <w:link w:val="Glava"/>
    <w:uiPriority w:val="99"/>
    <w:rsid w:val="00621996"/>
  </w:style>
  <w:style w:type="paragraph" w:styleId="Noga">
    <w:name w:val="footer"/>
    <w:basedOn w:val="Navaden"/>
    <w:link w:val="NogaZnak"/>
    <w:uiPriority w:val="99"/>
    <w:unhideWhenUsed/>
    <w:rsid w:val="00621996"/>
    <w:pPr>
      <w:tabs>
        <w:tab w:val="center" w:pos="4536"/>
        <w:tab w:val="right" w:pos="9072"/>
      </w:tabs>
      <w:spacing w:after="0" w:line="240" w:lineRule="auto"/>
    </w:pPr>
  </w:style>
  <w:style w:type="character" w:customStyle="1" w:styleId="NogaZnak">
    <w:name w:val="Noga Znak"/>
    <w:basedOn w:val="Privzetapisavaodstavka"/>
    <w:link w:val="Noga"/>
    <w:uiPriority w:val="99"/>
    <w:rsid w:val="00621996"/>
  </w:style>
  <w:style w:type="character" w:styleId="Hiperpovezava">
    <w:name w:val="Hyperlink"/>
    <w:basedOn w:val="Privzetapisavaodstavka"/>
    <w:uiPriority w:val="99"/>
    <w:unhideWhenUsed/>
    <w:rsid w:val="00621996"/>
    <w:rPr>
      <w:color w:val="0563C1" w:themeColor="hyperlink"/>
      <w:u w:val="single"/>
    </w:rPr>
  </w:style>
  <w:style w:type="character" w:styleId="Nerazreenaomemba">
    <w:name w:val="Unresolved Mention"/>
    <w:basedOn w:val="Privzetapisavaodstavka"/>
    <w:uiPriority w:val="99"/>
    <w:semiHidden/>
    <w:unhideWhenUsed/>
    <w:rsid w:val="00621996"/>
    <w:rPr>
      <w:color w:val="605E5C"/>
      <w:shd w:val="clear" w:color="auto" w:fill="E1DFDD"/>
    </w:rPr>
  </w:style>
  <w:style w:type="character" w:customStyle="1" w:styleId="Naslov1Znak">
    <w:name w:val="Naslov 1 Znak"/>
    <w:basedOn w:val="Privzetapisavaodstavka"/>
    <w:link w:val="Naslov1"/>
    <w:uiPriority w:val="9"/>
    <w:rsid w:val="008E15E9"/>
    <w:rPr>
      <w:rFonts w:ascii="Source Sans Pro" w:eastAsia="Times New Roman" w:hAnsi="Source Sans Pro" w:cs="Arial"/>
      <w:b/>
      <w:bCs/>
      <w:color w:val="333333"/>
      <w:kern w:val="36"/>
      <w:sz w:val="57"/>
      <w:szCs w:val="57"/>
      <w:lang w:eastAsia="sl-SI"/>
    </w:rPr>
  </w:style>
  <w:style w:type="character" w:customStyle="1" w:styleId="Naslov2Znak">
    <w:name w:val="Naslov 2 Znak"/>
    <w:basedOn w:val="Privzetapisavaodstavka"/>
    <w:link w:val="Naslov2"/>
    <w:uiPriority w:val="9"/>
    <w:rsid w:val="008E15E9"/>
    <w:rPr>
      <w:rFonts w:ascii="Source Sans Pro" w:eastAsia="Times New Roman" w:hAnsi="Source Sans Pro" w:cs="Arial"/>
      <w:b/>
      <w:bCs/>
      <w:color w:val="333333"/>
      <w:sz w:val="48"/>
      <w:szCs w:val="48"/>
      <w:lang w:eastAsia="sl-SI"/>
    </w:rPr>
  </w:style>
  <w:style w:type="paragraph" w:styleId="Navadensplet">
    <w:name w:val="Normal (Web)"/>
    <w:basedOn w:val="Navaden"/>
    <w:uiPriority w:val="99"/>
    <w:semiHidden/>
    <w:unhideWhenUsed/>
    <w:rsid w:val="008E15E9"/>
    <w:pPr>
      <w:spacing w:after="225" w:line="300" w:lineRule="atLeast"/>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E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5584">
      <w:bodyDiv w:val="1"/>
      <w:marLeft w:val="0"/>
      <w:marRight w:val="0"/>
      <w:marTop w:val="0"/>
      <w:marBottom w:val="0"/>
      <w:divBdr>
        <w:top w:val="none" w:sz="0" w:space="0" w:color="auto"/>
        <w:left w:val="none" w:sz="0" w:space="0" w:color="auto"/>
        <w:bottom w:val="none" w:sz="0" w:space="0" w:color="auto"/>
        <w:right w:val="none" w:sz="0" w:space="0" w:color="auto"/>
      </w:divBdr>
    </w:div>
    <w:div w:id="590742737">
      <w:bodyDiv w:val="1"/>
      <w:marLeft w:val="0"/>
      <w:marRight w:val="0"/>
      <w:marTop w:val="0"/>
      <w:marBottom w:val="0"/>
      <w:divBdr>
        <w:top w:val="none" w:sz="0" w:space="0" w:color="auto"/>
        <w:left w:val="none" w:sz="0" w:space="0" w:color="auto"/>
        <w:bottom w:val="none" w:sz="0" w:space="0" w:color="auto"/>
        <w:right w:val="none" w:sz="0" w:space="0" w:color="auto"/>
      </w:divBdr>
      <w:divsChild>
        <w:div w:id="1062749224">
          <w:marLeft w:val="360"/>
          <w:marRight w:val="0"/>
          <w:marTop w:val="200"/>
          <w:marBottom w:val="0"/>
          <w:divBdr>
            <w:top w:val="none" w:sz="0" w:space="0" w:color="auto"/>
            <w:left w:val="none" w:sz="0" w:space="0" w:color="auto"/>
            <w:bottom w:val="none" w:sz="0" w:space="0" w:color="auto"/>
            <w:right w:val="none" w:sz="0" w:space="0" w:color="auto"/>
          </w:divBdr>
        </w:div>
        <w:div w:id="30695859">
          <w:marLeft w:val="360"/>
          <w:marRight w:val="0"/>
          <w:marTop w:val="200"/>
          <w:marBottom w:val="0"/>
          <w:divBdr>
            <w:top w:val="none" w:sz="0" w:space="0" w:color="auto"/>
            <w:left w:val="none" w:sz="0" w:space="0" w:color="auto"/>
            <w:bottom w:val="none" w:sz="0" w:space="0" w:color="auto"/>
            <w:right w:val="none" w:sz="0" w:space="0" w:color="auto"/>
          </w:divBdr>
        </w:div>
      </w:divsChild>
    </w:div>
    <w:div w:id="709452586">
      <w:bodyDiv w:val="1"/>
      <w:marLeft w:val="0"/>
      <w:marRight w:val="0"/>
      <w:marTop w:val="0"/>
      <w:marBottom w:val="0"/>
      <w:divBdr>
        <w:top w:val="none" w:sz="0" w:space="0" w:color="auto"/>
        <w:left w:val="none" w:sz="0" w:space="0" w:color="auto"/>
        <w:bottom w:val="none" w:sz="0" w:space="0" w:color="auto"/>
        <w:right w:val="none" w:sz="0" w:space="0" w:color="auto"/>
      </w:divBdr>
      <w:divsChild>
        <w:div w:id="360787946">
          <w:marLeft w:val="360"/>
          <w:marRight w:val="0"/>
          <w:marTop w:val="200"/>
          <w:marBottom w:val="0"/>
          <w:divBdr>
            <w:top w:val="none" w:sz="0" w:space="0" w:color="auto"/>
            <w:left w:val="none" w:sz="0" w:space="0" w:color="auto"/>
            <w:bottom w:val="none" w:sz="0" w:space="0" w:color="auto"/>
            <w:right w:val="none" w:sz="0" w:space="0" w:color="auto"/>
          </w:divBdr>
        </w:div>
        <w:div w:id="433668289">
          <w:marLeft w:val="360"/>
          <w:marRight w:val="0"/>
          <w:marTop w:val="200"/>
          <w:marBottom w:val="0"/>
          <w:divBdr>
            <w:top w:val="none" w:sz="0" w:space="0" w:color="auto"/>
            <w:left w:val="none" w:sz="0" w:space="0" w:color="auto"/>
            <w:bottom w:val="none" w:sz="0" w:space="0" w:color="auto"/>
            <w:right w:val="none" w:sz="0" w:space="0" w:color="auto"/>
          </w:divBdr>
        </w:div>
        <w:div w:id="243150834">
          <w:marLeft w:val="360"/>
          <w:marRight w:val="0"/>
          <w:marTop w:val="200"/>
          <w:marBottom w:val="0"/>
          <w:divBdr>
            <w:top w:val="none" w:sz="0" w:space="0" w:color="auto"/>
            <w:left w:val="none" w:sz="0" w:space="0" w:color="auto"/>
            <w:bottom w:val="none" w:sz="0" w:space="0" w:color="auto"/>
            <w:right w:val="none" w:sz="0" w:space="0" w:color="auto"/>
          </w:divBdr>
        </w:div>
        <w:div w:id="2091196416">
          <w:marLeft w:val="360"/>
          <w:marRight w:val="0"/>
          <w:marTop w:val="200"/>
          <w:marBottom w:val="0"/>
          <w:divBdr>
            <w:top w:val="none" w:sz="0" w:space="0" w:color="auto"/>
            <w:left w:val="none" w:sz="0" w:space="0" w:color="auto"/>
            <w:bottom w:val="none" w:sz="0" w:space="0" w:color="auto"/>
            <w:right w:val="none" w:sz="0" w:space="0" w:color="auto"/>
          </w:divBdr>
        </w:div>
      </w:divsChild>
    </w:div>
    <w:div w:id="1427310064">
      <w:bodyDiv w:val="1"/>
      <w:marLeft w:val="0"/>
      <w:marRight w:val="0"/>
      <w:marTop w:val="0"/>
      <w:marBottom w:val="0"/>
      <w:divBdr>
        <w:top w:val="none" w:sz="0" w:space="0" w:color="auto"/>
        <w:left w:val="none" w:sz="0" w:space="0" w:color="auto"/>
        <w:bottom w:val="none" w:sz="0" w:space="0" w:color="auto"/>
        <w:right w:val="none" w:sz="0" w:space="0" w:color="auto"/>
      </w:divBdr>
      <w:divsChild>
        <w:div w:id="1757553839">
          <w:marLeft w:val="0"/>
          <w:marRight w:val="0"/>
          <w:marTop w:val="0"/>
          <w:marBottom w:val="0"/>
          <w:divBdr>
            <w:top w:val="none" w:sz="0" w:space="0" w:color="auto"/>
            <w:left w:val="none" w:sz="0" w:space="0" w:color="auto"/>
            <w:bottom w:val="none" w:sz="0" w:space="0" w:color="auto"/>
            <w:right w:val="none" w:sz="0" w:space="0" w:color="auto"/>
          </w:divBdr>
          <w:divsChild>
            <w:div w:id="1749106909">
              <w:marLeft w:val="0"/>
              <w:marRight w:val="0"/>
              <w:marTop w:val="0"/>
              <w:marBottom w:val="0"/>
              <w:divBdr>
                <w:top w:val="none" w:sz="0" w:space="0" w:color="auto"/>
                <w:left w:val="none" w:sz="0" w:space="0" w:color="auto"/>
                <w:bottom w:val="none" w:sz="0" w:space="0" w:color="auto"/>
                <w:right w:val="none" w:sz="0" w:space="0" w:color="auto"/>
              </w:divBdr>
              <w:divsChild>
                <w:div w:id="568688084">
                  <w:marLeft w:val="0"/>
                  <w:marRight w:val="0"/>
                  <w:marTop w:val="0"/>
                  <w:marBottom w:val="0"/>
                  <w:divBdr>
                    <w:top w:val="none" w:sz="0" w:space="0" w:color="auto"/>
                    <w:left w:val="none" w:sz="0" w:space="0" w:color="auto"/>
                    <w:bottom w:val="none" w:sz="0" w:space="0" w:color="auto"/>
                    <w:right w:val="none" w:sz="0" w:space="0" w:color="auto"/>
                  </w:divBdr>
                  <w:divsChild>
                    <w:div w:id="2104374410">
                      <w:marLeft w:val="0"/>
                      <w:marRight w:val="0"/>
                      <w:marTop w:val="0"/>
                      <w:marBottom w:val="0"/>
                      <w:divBdr>
                        <w:top w:val="none" w:sz="0" w:space="0" w:color="auto"/>
                        <w:left w:val="none" w:sz="0" w:space="0" w:color="auto"/>
                        <w:bottom w:val="none" w:sz="0" w:space="0" w:color="auto"/>
                        <w:right w:val="none" w:sz="0" w:space="0" w:color="auto"/>
                      </w:divBdr>
                      <w:divsChild>
                        <w:div w:id="825514484">
                          <w:marLeft w:val="0"/>
                          <w:marRight w:val="450"/>
                          <w:marTop w:val="180"/>
                          <w:marBottom w:val="300"/>
                          <w:divBdr>
                            <w:top w:val="none" w:sz="0" w:space="0" w:color="auto"/>
                            <w:left w:val="none" w:sz="0" w:space="0" w:color="auto"/>
                            <w:bottom w:val="none" w:sz="0" w:space="0" w:color="auto"/>
                            <w:right w:val="none" w:sz="0" w:space="0" w:color="auto"/>
                          </w:divBdr>
                          <w:divsChild>
                            <w:div w:id="1898517193">
                              <w:marLeft w:val="0"/>
                              <w:marRight w:val="0"/>
                              <w:marTop w:val="0"/>
                              <w:marBottom w:val="0"/>
                              <w:divBdr>
                                <w:top w:val="none" w:sz="0" w:space="0" w:color="auto"/>
                                <w:left w:val="none" w:sz="0" w:space="0" w:color="auto"/>
                                <w:bottom w:val="none" w:sz="0" w:space="0" w:color="auto"/>
                                <w:right w:val="none" w:sz="0" w:space="0" w:color="auto"/>
                              </w:divBdr>
                              <w:divsChild>
                                <w:div w:id="2131120313">
                                  <w:marLeft w:val="0"/>
                                  <w:marRight w:val="0"/>
                                  <w:marTop w:val="0"/>
                                  <w:marBottom w:val="0"/>
                                  <w:divBdr>
                                    <w:top w:val="none" w:sz="0" w:space="0" w:color="auto"/>
                                    <w:left w:val="none" w:sz="0" w:space="0" w:color="auto"/>
                                    <w:bottom w:val="none" w:sz="0" w:space="0" w:color="auto"/>
                                    <w:right w:val="none" w:sz="0" w:space="0" w:color="auto"/>
                                  </w:divBdr>
                                  <w:divsChild>
                                    <w:div w:id="119425696">
                                      <w:marLeft w:val="0"/>
                                      <w:marRight w:val="0"/>
                                      <w:marTop w:val="0"/>
                                      <w:marBottom w:val="0"/>
                                      <w:divBdr>
                                        <w:top w:val="none" w:sz="0" w:space="0" w:color="auto"/>
                                        <w:left w:val="none" w:sz="0" w:space="0" w:color="auto"/>
                                        <w:bottom w:val="none" w:sz="0" w:space="0" w:color="auto"/>
                                        <w:right w:val="none" w:sz="0" w:space="0" w:color="auto"/>
                                      </w:divBdr>
                                      <w:divsChild>
                                        <w:div w:id="294069537">
                                          <w:marLeft w:val="0"/>
                                          <w:marRight w:val="0"/>
                                          <w:marTop w:val="0"/>
                                          <w:marBottom w:val="0"/>
                                          <w:divBdr>
                                            <w:top w:val="none" w:sz="0" w:space="0" w:color="auto"/>
                                            <w:left w:val="none" w:sz="0" w:space="0" w:color="auto"/>
                                            <w:bottom w:val="none" w:sz="0" w:space="0" w:color="auto"/>
                                            <w:right w:val="none" w:sz="0" w:space="0" w:color="auto"/>
                                          </w:divBdr>
                                          <w:divsChild>
                                            <w:div w:id="820073745">
                                              <w:marLeft w:val="0"/>
                                              <w:marRight w:val="0"/>
                                              <w:marTop w:val="0"/>
                                              <w:marBottom w:val="0"/>
                                              <w:divBdr>
                                                <w:top w:val="none" w:sz="0" w:space="0" w:color="auto"/>
                                                <w:left w:val="none" w:sz="0" w:space="0" w:color="auto"/>
                                                <w:bottom w:val="none" w:sz="0" w:space="0" w:color="auto"/>
                                                <w:right w:val="none" w:sz="0" w:space="0" w:color="auto"/>
                                              </w:divBdr>
                                              <w:divsChild>
                                                <w:div w:id="1666393038">
                                                  <w:marLeft w:val="0"/>
                                                  <w:marRight w:val="0"/>
                                                  <w:marTop w:val="0"/>
                                                  <w:marBottom w:val="0"/>
                                                  <w:divBdr>
                                                    <w:top w:val="none" w:sz="0" w:space="0" w:color="auto"/>
                                                    <w:left w:val="none" w:sz="0" w:space="0" w:color="auto"/>
                                                    <w:bottom w:val="none" w:sz="0" w:space="0" w:color="auto"/>
                                                    <w:right w:val="none" w:sz="0" w:space="0" w:color="auto"/>
                                                  </w:divBdr>
                                                  <w:divsChild>
                                                    <w:div w:id="951403621">
                                                      <w:marLeft w:val="0"/>
                                                      <w:marRight w:val="0"/>
                                                      <w:marTop w:val="0"/>
                                                      <w:marBottom w:val="0"/>
                                                      <w:divBdr>
                                                        <w:top w:val="none" w:sz="0" w:space="0" w:color="auto"/>
                                                        <w:left w:val="none" w:sz="0" w:space="0" w:color="auto"/>
                                                        <w:bottom w:val="none" w:sz="0" w:space="0" w:color="auto"/>
                                                        <w:right w:val="none" w:sz="0" w:space="0" w:color="auto"/>
                                                      </w:divBdr>
                                                      <w:divsChild>
                                                        <w:div w:id="1836457951">
                                                          <w:marLeft w:val="0"/>
                                                          <w:marRight w:val="0"/>
                                                          <w:marTop w:val="0"/>
                                                          <w:marBottom w:val="0"/>
                                                          <w:divBdr>
                                                            <w:top w:val="none" w:sz="0" w:space="0" w:color="auto"/>
                                                            <w:left w:val="none" w:sz="0" w:space="0" w:color="auto"/>
                                                            <w:bottom w:val="none" w:sz="0" w:space="0" w:color="auto"/>
                                                            <w:right w:val="none" w:sz="0" w:space="0" w:color="auto"/>
                                                          </w:divBdr>
                                                          <w:divsChild>
                                                            <w:div w:id="106975647">
                                                              <w:marLeft w:val="0"/>
                                                              <w:marRight w:val="0"/>
                                                              <w:marTop w:val="0"/>
                                                              <w:marBottom w:val="0"/>
                                                              <w:divBdr>
                                                                <w:top w:val="none" w:sz="0" w:space="0" w:color="auto"/>
                                                                <w:left w:val="none" w:sz="0" w:space="0" w:color="auto"/>
                                                                <w:bottom w:val="none" w:sz="0" w:space="0" w:color="auto"/>
                                                                <w:right w:val="none" w:sz="0" w:space="0" w:color="auto"/>
                                                              </w:divBdr>
                                                              <w:divsChild>
                                                                <w:div w:id="1880314642">
                                                                  <w:marLeft w:val="0"/>
                                                                  <w:marRight w:val="0"/>
                                                                  <w:marTop w:val="0"/>
                                                                  <w:marBottom w:val="0"/>
                                                                  <w:divBdr>
                                                                    <w:top w:val="none" w:sz="0" w:space="0" w:color="auto"/>
                                                                    <w:left w:val="none" w:sz="0" w:space="0" w:color="auto"/>
                                                                    <w:bottom w:val="none" w:sz="0" w:space="0" w:color="auto"/>
                                                                    <w:right w:val="none" w:sz="0" w:space="0" w:color="auto"/>
                                                                  </w:divBdr>
                                                                  <w:divsChild>
                                                                    <w:div w:id="1707173190">
                                                                      <w:marLeft w:val="0"/>
                                                                      <w:marRight w:val="0"/>
                                                                      <w:marTop w:val="0"/>
                                                                      <w:marBottom w:val="0"/>
                                                                      <w:divBdr>
                                                                        <w:top w:val="none" w:sz="0" w:space="0" w:color="auto"/>
                                                                        <w:left w:val="none" w:sz="0" w:space="0" w:color="auto"/>
                                                                        <w:bottom w:val="none" w:sz="0" w:space="0" w:color="auto"/>
                                                                        <w:right w:val="none" w:sz="0" w:space="0" w:color="auto"/>
                                                                      </w:divBdr>
                                                                    </w:div>
                                                                    <w:div w:id="1479304862">
                                                                      <w:marLeft w:val="0"/>
                                                                      <w:marRight w:val="0"/>
                                                                      <w:marTop w:val="0"/>
                                                                      <w:marBottom w:val="0"/>
                                                                      <w:divBdr>
                                                                        <w:top w:val="none" w:sz="0" w:space="0" w:color="auto"/>
                                                                        <w:left w:val="none" w:sz="0" w:space="0" w:color="auto"/>
                                                                        <w:bottom w:val="none" w:sz="0" w:space="0" w:color="auto"/>
                                                                        <w:right w:val="none" w:sz="0" w:space="0" w:color="auto"/>
                                                                      </w:divBdr>
                                                                      <w:divsChild>
                                                                        <w:div w:id="1615482140">
                                                                          <w:marLeft w:val="0"/>
                                                                          <w:marRight w:val="0"/>
                                                                          <w:marTop w:val="0"/>
                                                                          <w:marBottom w:val="0"/>
                                                                          <w:divBdr>
                                                                            <w:top w:val="none" w:sz="0" w:space="0" w:color="auto"/>
                                                                            <w:left w:val="none" w:sz="0" w:space="0" w:color="auto"/>
                                                                            <w:bottom w:val="none" w:sz="0" w:space="0" w:color="auto"/>
                                                                            <w:right w:val="none" w:sz="0" w:space="0" w:color="auto"/>
                                                                          </w:divBdr>
                                                                        </w:div>
                                                                        <w:div w:id="10111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058943">
      <w:bodyDiv w:val="1"/>
      <w:marLeft w:val="0"/>
      <w:marRight w:val="0"/>
      <w:marTop w:val="0"/>
      <w:marBottom w:val="0"/>
      <w:divBdr>
        <w:top w:val="none" w:sz="0" w:space="0" w:color="auto"/>
        <w:left w:val="none" w:sz="0" w:space="0" w:color="auto"/>
        <w:bottom w:val="none" w:sz="0" w:space="0" w:color="auto"/>
        <w:right w:val="none" w:sz="0" w:space="0" w:color="auto"/>
      </w:divBdr>
      <w:divsChild>
        <w:div w:id="1396274116">
          <w:marLeft w:val="360"/>
          <w:marRight w:val="0"/>
          <w:marTop w:val="200"/>
          <w:marBottom w:val="0"/>
          <w:divBdr>
            <w:top w:val="none" w:sz="0" w:space="0" w:color="auto"/>
            <w:left w:val="none" w:sz="0" w:space="0" w:color="auto"/>
            <w:bottom w:val="none" w:sz="0" w:space="0" w:color="auto"/>
            <w:right w:val="none" w:sz="0" w:space="0" w:color="auto"/>
          </w:divBdr>
        </w:div>
        <w:div w:id="505707286">
          <w:marLeft w:val="360"/>
          <w:marRight w:val="0"/>
          <w:marTop w:val="200"/>
          <w:marBottom w:val="0"/>
          <w:divBdr>
            <w:top w:val="none" w:sz="0" w:space="0" w:color="auto"/>
            <w:left w:val="none" w:sz="0" w:space="0" w:color="auto"/>
            <w:bottom w:val="none" w:sz="0" w:space="0" w:color="auto"/>
            <w:right w:val="none" w:sz="0" w:space="0" w:color="auto"/>
          </w:divBdr>
        </w:div>
        <w:div w:id="1729498004">
          <w:marLeft w:val="360"/>
          <w:marRight w:val="0"/>
          <w:marTop w:val="200"/>
          <w:marBottom w:val="0"/>
          <w:divBdr>
            <w:top w:val="none" w:sz="0" w:space="0" w:color="auto"/>
            <w:left w:val="none" w:sz="0" w:space="0" w:color="auto"/>
            <w:bottom w:val="none" w:sz="0" w:space="0" w:color="auto"/>
            <w:right w:val="none" w:sz="0" w:space="0" w:color="auto"/>
          </w:divBdr>
        </w:div>
        <w:div w:id="1328510728">
          <w:marLeft w:val="360"/>
          <w:marRight w:val="0"/>
          <w:marTop w:val="200"/>
          <w:marBottom w:val="0"/>
          <w:divBdr>
            <w:top w:val="none" w:sz="0" w:space="0" w:color="auto"/>
            <w:left w:val="none" w:sz="0" w:space="0" w:color="auto"/>
            <w:bottom w:val="none" w:sz="0" w:space="0" w:color="auto"/>
            <w:right w:val="none" w:sz="0" w:space="0" w:color="auto"/>
          </w:divBdr>
        </w:div>
        <w:div w:id="2127389485">
          <w:marLeft w:val="360"/>
          <w:marRight w:val="0"/>
          <w:marTop w:val="200"/>
          <w:marBottom w:val="0"/>
          <w:divBdr>
            <w:top w:val="none" w:sz="0" w:space="0" w:color="auto"/>
            <w:left w:val="none" w:sz="0" w:space="0" w:color="auto"/>
            <w:bottom w:val="none" w:sz="0" w:space="0" w:color="auto"/>
            <w:right w:val="none" w:sz="0" w:space="0" w:color="auto"/>
          </w:divBdr>
        </w:div>
      </w:divsChild>
    </w:div>
    <w:div w:id="1727024439">
      <w:bodyDiv w:val="1"/>
      <w:marLeft w:val="0"/>
      <w:marRight w:val="0"/>
      <w:marTop w:val="0"/>
      <w:marBottom w:val="0"/>
      <w:divBdr>
        <w:top w:val="none" w:sz="0" w:space="0" w:color="auto"/>
        <w:left w:val="none" w:sz="0" w:space="0" w:color="auto"/>
        <w:bottom w:val="none" w:sz="0" w:space="0" w:color="auto"/>
        <w:right w:val="none" w:sz="0" w:space="0" w:color="auto"/>
      </w:divBdr>
    </w:div>
    <w:div w:id="2018581426">
      <w:bodyDiv w:val="1"/>
      <w:marLeft w:val="0"/>
      <w:marRight w:val="0"/>
      <w:marTop w:val="0"/>
      <w:marBottom w:val="0"/>
      <w:divBdr>
        <w:top w:val="none" w:sz="0" w:space="0" w:color="auto"/>
        <w:left w:val="none" w:sz="0" w:space="0" w:color="auto"/>
        <w:bottom w:val="none" w:sz="0" w:space="0" w:color="auto"/>
        <w:right w:val="none" w:sz="0" w:space="0" w:color="auto"/>
      </w:divBdr>
      <w:divsChild>
        <w:div w:id="470363694">
          <w:marLeft w:val="360"/>
          <w:marRight w:val="0"/>
          <w:marTop w:val="200"/>
          <w:marBottom w:val="0"/>
          <w:divBdr>
            <w:top w:val="none" w:sz="0" w:space="0" w:color="auto"/>
            <w:left w:val="none" w:sz="0" w:space="0" w:color="auto"/>
            <w:bottom w:val="none" w:sz="0" w:space="0" w:color="auto"/>
            <w:right w:val="none" w:sz="0" w:space="0" w:color="auto"/>
          </w:divBdr>
        </w:div>
        <w:div w:id="12237540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jetniskisklad.si/sl/" TargetMode="External"/><Relationship Id="rId3" Type="http://schemas.openxmlformats.org/officeDocument/2006/relationships/settings" Target="settings.xml"/><Relationship Id="rId7" Type="http://schemas.openxmlformats.org/officeDocument/2006/relationships/hyperlink" Target="https://podjetniskisklad.si/sl/razpisi?view=tender&amp;id=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Umek</dc:creator>
  <cp:keywords/>
  <dc:description/>
  <cp:lastModifiedBy>Spela Lapuh</cp:lastModifiedBy>
  <cp:revision>2</cp:revision>
  <cp:lastPrinted>2018-12-11T13:50:00Z</cp:lastPrinted>
  <dcterms:created xsi:type="dcterms:W3CDTF">2019-01-07T07:29:00Z</dcterms:created>
  <dcterms:modified xsi:type="dcterms:W3CDTF">2019-01-07T07:29:00Z</dcterms:modified>
</cp:coreProperties>
</file>